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BB2CD5C"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90E38">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609FDEE1" w14:textId="6D13640E" w:rsidR="00C76967" w:rsidRDefault="00C76967" w:rsidP="00FC723B">
      <w:pPr>
        <w:tabs>
          <w:tab w:val="left" w:pos="1980"/>
        </w:tabs>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151C92A">
                <wp:simplePos x="0" y="0"/>
                <wp:positionH relativeFrom="margin">
                  <wp:align>left</wp:align>
                </wp:positionH>
                <wp:positionV relativeFrom="paragraph">
                  <wp:posOffset>41910</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EA7D3" id="Straight Connector 2" o:spid="_x0000_s1026" style="position:absolute;flip:y;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3pt" to="46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Akvlu7aAAAABAEAAA8AAAAAAAAAAAAAAAAAfAQAAGRycy9kb3ducmV2Lnht&#10;bFBLBQYAAAAABAAEAPMAAACDBQAAAAA=&#10;" strokecolor="#154734" strokeweight=".5pt">
                <v:stroke joinstyle="miter"/>
                <w10:wrap anchorx="margin"/>
              </v:line>
            </w:pict>
          </mc:Fallback>
        </mc:AlternateContent>
      </w:r>
    </w:p>
    <w:p w14:paraId="77B7F6C9" w14:textId="22B61A9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90E38" w:rsidRPr="00F90E38">
        <w:rPr>
          <w:rFonts w:cs="Arial"/>
          <w:bCs/>
          <w:color w:val="000000" w:themeColor="text1"/>
          <w:sz w:val="26"/>
          <w:szCs w:val="26"/>
        </w:rPr>
        <w:t>Global Engagement Manager</w:t>
      </w:r>
      <w:r w:rsidR="00304028">
        <w:rPr>
          <w:rFonts w:cs="Arial"/>
          <w:bCs/>
          <w:color w:val="000000" w:themeColor="text1"/>
          <w:sz w:val="26"/>
          <w:szCs w:val="26"/>
        </w:rPr>
        <w:t xml:space="preserve"> </w:t>
      </w:r>
    </w:p>
    <w:p w14:paraId="54B0CDFE" w14:textId="1A280E9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B5882">
        <w:rPr>
          <w:rFonts w:cs="Arial"/>
          <w:bCs/>
          <w:color w:val="000000" w:themeColor="text1"/>
          <w:sz w:val="26"/>
          <w:szCs w:val="26"/>
        </w:rPr>
        <w:t>X-397</w:t>
      </w:r>
      <w:r w:rsidR="00190B43">
        <w:rPr>
          <w:rFonts w:cs="Arial"/>
          <w:bCs/>
          <w:color w:val="000000" w:themeColor="text1"/>
          <w:sz w:val="26"/>
          <w:szCs w:val="26"/>
        </w:rPr>
        <w:t xml:space="preserve"> | VIP:</w:t>
      </w:r>
      <w:r w:rsidR="00BB5882">
        <w:rPr>
          <w:rFonts w:cs="Arial"/>
          <w:bCs/>
          <w:color w:val="000000" w:themeColor="text1"/>
          <w:sz w:val="26"/>
          <w:szCs w:val="26"/>
        </w:rPr>
        <w:t xml:space="preserve"> </w:t>
      </w:r>
      <w:r w:rsidR="00BD3562">
        <w:rPr>
          <w:rFonts w:cs="Arial"/>
          <w:bCs/>
          <w:color w:val="000000" w:themeColor="text1"/>
          <w:sz w:val="26"/>
          <w:szCs w:val="26"/>
        </w:rPr>
        <w:t>1667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E89FD71" w:rsidR="00A133B8" w:rsidRPr="002C3B18" w:rsidRDefault="00A133B8" w:rsidP="002C3B18">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90E38">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B5882">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4E43E6">
        <w:rPr>
          <w:rFonts w:cs="Arial"/>
          <w:bCs/>
          <w:color w:val="000000" w:themeColor="text1"/>
          <w:sz w:val="26"/>
          <w:szCs w:val="26"/>
        </w:rPr>
        <w:tab/>
      </w:r>
      <w:r w:rsidR="00BB5882">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9C919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90E38">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E12D9B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90E38" w:rsidRPr="00F90E38">
        <w:rPr>
          <w:rStyle w:val="Heading2Char"/>
          <w:color w:val="000000" w:themeColor="text1"/>
          <w:sz w:val="26"/>
          <w:szCs w:val="26"/>
        </w:rPr>
        <w:t>A</w:t>
      </w:r>
      <w:r w:rsidR="002C3B18">
        <w:rPr>
          <w:rStyle w:val="Heading2Char"/>
          <w:color w:val="000000" w:themeColor="text1"/>
          <w:sz w:val="26"/>
          <w:szCs w:val="26"/>
        </w:rPr>
        <w:t>ssociate Vice-President</w:t>
      </w:r>
      <w:r w:rsidR="00F90E38" w:rsidRPr="00F90E38">
        <w:rPr>
          <w:rStyle w:val="Heading2Char"/>
          <w:color w:val="000000" w:themeColor="text1"/>
          <w:sz w:val="26"/>
          <w:szCs w:val="26"/>
        </w:rPr>
        <w:t>, Trent International</w:t>
      </w:r>
    </w:p>
    <w:p w14:paraId="6321F5BD" w14:textId="14B562C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B5882">
        <w:rPr>
          <w:rFonts w:cs="Arial"/>
          <w:sz w:val="26"/>
          <w:szCs w:val="26"/>
        </w:rPr>
        <w:t>June 24,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60136D38">
                <wp:simplePos x="0" y="0"/>
                <wp:positionH relativeFrom="margin">
                  <wp:align>left</wp:align>
                </wp:positionH>
                <wp:positionV relativeFrom="paragraph">
                  <wp:posOffset>135890</wp:posOffset>
                </wp:positionV>
                <wp:extent cx="5943600" cy="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0A9D0"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46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2077B09" w14:textId="6571539C" w:rsidR="00F90E38" w:rsidRPr="00F90E38" w:rsidRDefault="00F90E38" w:rsidP="00F90E38">
      <w:r w:rsidRPr="00F90E38">
        <w:t>The Global Engagement Manager is an integral member of the Trent International team. Under the leadership of the AVP International, the Global Engagement Manager, develops and leads strategic initiatives for all on-campus global engagement, including Study Abroad, International Student Academic Advising, Transition and Support Programing, Wellness, Immigration Advising, institutional immigration reporting, and overseeing Trent’s partnership agreements within Trent International. This includes conducting research and analysis, and developing, implementing and maintaining</w:t>
      </w:r>
    </w:p>
    <w:p w14:paraId="7A55420D" w14:textId="0E6A2FA3" w:rsidR="00F90E38" w:rsidRPr="00F90E38" w:rsidRDefault="00F90E38" w:rsidP="00F90E38">
      <w:r w:rsidRPr="00F90E38">
        <w:t>Trent’s Global Engagement Strategy. The Manager is also responsible for liaising with units across campus to advise on policies that may impact international students and developing partnerships with international stakeholders to collaborate with Trent University.</w:t>
      </w:r>
    </w:p>
    <w:p w14:paraId="74D2786C" w14:textId="6437261B" w:rsidR="00F90E38" w:rsidRPr="002552CC" w:rsidRDefault="00F90E38" w:rsidP="004E43E6">
      <w:r w:rsidRPr="00F90E38">
        <w:t xml:space="preserve">This position has a university-wide mandate and is based at the Peterborough Campus. The incumbent provides subject matter expertise to all campuses, requiring regular interactions and collaboration with departments at the Peterborough Campus, the Durham Campus, Regional Representative Offices and external partners. Special attention is given to </w:t>
      </w:r>
      <w:proofErr w:type="gramStart"/>
      <w:r w:rsidRPr="00F90E38">
        <w:t>ensure</w:t>
      </w:r>
      <w:proofErr w:type="gramEnd"/>
      <w:r w:rsidRPr="00F90E38">
        <w:t xml:space="preserve"> equitable service delivery across all locations.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11B9BED3" w:rsidR="00644EFB" w:rsidRPr="00644EFB" w:rsidRDefault="00F90E38" w:rsidP="00644EFB">
      <w:pPr>
        <w:pStyle w:val="Heading5"/>
      </w:pPr>
      <w:r>
        <w:t>Global Engagement</w:t>
      </w:r>
    </w:p>
    <w:p w14:paraId="14106591" w14:textId="77777777" w:rsidR="00F90E38" w:rsidRPr="00F90E38" w:rsidRDefault="00F90E38" w:rsidP="00F90E38">
      <w:pPr>
        <w:pStyle w:val="ListParagraph"/>
        <w:numPr>
          <w:ilvl w:val="0"/>
          <w:numId w:val="28"/>
        </w:numPr>
      </w:pPr>
      <w:r w:rsidRPr="00F90E38">
        <w:t>Supporting the campus-wide Internationalization Strategy, the Global Engagement Manager is responsible for creating, executing and evaluating a comprehensive strategic Global Engagement Plan. This initiative includes identification and direction of new and developing initiatives intended to achieve an increase in the overall global engagement of faculty, staff, researchers and the wider Peterborough/Oshawa community;</w:t>
      </w:r>
    </w:p>
    <w:p w14:paraId="36E957F4" w14:textId="77777777" w:rsidR="00F90E38" w:rsidRPr="00F90E38" w:rsidRDefault="00F90E38" w:rsidP="00F90E38">
      <w:pPr>
        <w:pStyle w:val="ListParagraph"/>
        <w:numPr>
          <w:ilvl w:val="0"/>
          <w:numId w:val="28"/>
        </w:numPr>
      </w:pPr>
      <w:r w:rsidRPr="00F90E38">
        <w:t>Collaborate with key stakeholders to ensure that Global Engagement activities are effectively coordinated, delivered, and aligned with the University strategy;</w:t>
      </w:r>
    </w:p>
    <w:p w14:paraId="231A975B" w14:textId="68E7807C" w:rsidR="00DD61CF" w:rsidRPr="00F90E38" w:rsidRDefault="00F90E38" w:rsidP="00F90E38">
      <w:pPr>
        <w:pStyle w:val="ListParagraph"/>
        <w:widowControl w:val="0"/>
        <w:numPr>
          <w:ilvl w:val="0"/>
          <w:numId w:val="28"/>
        </w:numPr>
        <w:tabs>
          <w:tab w:val="left" w:pos="526"/>
        </w:tabs>
        <w:autoSpaceDE w:val="0"/>
        <w:autoSpaceDN w:val="0"/>
        <w:spacing w:after="0" w:line="290" w:lineRule="exact"/>
        <w:contextualSpacing w:val="0"/>
        <w:rPr>
          <w:rFonts w:ascii="Calibri" w:hAnsi="Calibri"/>
        </w:rPr>
      </w:pPr>
      <w:r>
        <w:t>Together with</w:t>
      </w:r>
      <w:r>
        <w:rPr>
          <w:spacing w:val="-4"/>
        </w:rPr>
        <w:t xml:space="preserve"> </w:t>
      </w:r>
      <w:r>
        <w:t>Institutional</w:t>
      </w:r>
      <w:r>
        <w:rPr>
          <w:spacing w:val="-3"/>
        </w:rPr>
        <w:t xml:space="preserve"> </w:t>
      </w:r>
      <w:r>
        <w:t>Research</w:t>
      </w:r>
      <w:r>
        <w:rPr>
          <w:spacing w:val="-3"/>
        </w:rPr>
        <w:t xml:space="preserve"> </w:t>
      </w:r>
      <w:r>
        <w:t>and</w:t>
      </w:r>
      <w:r>
        <w:rPr>
          <w:spacing w:val="-3"/>
        </w:rPr>
        <w:t xml:space="preserve"> </w:t>
      </w:r>
      <w:r>
        <w:t>TI</w:t>
      </w:r>
      <w:r>
        <w:rPr>
          <w:spacing w:val="-1"/>
        </w:rPr>
        <w:t xml:space="preserve"> </w:t>
      </w:r>
      <w:r>
        <w:t>team</w:t>
      </w:r>
      <w:r>
        <w:rPr>
          <w:spacing w:val="-3"/>
        </w:rPr>
        <w:t xml:space="preserve"> </w:t>
      </w:r>
      <w:r>
        <w:t>members,</w:t>
      </w:r>
      <w:r>
        <w:rPr>
          <w:spacing w:val="-2"/>
        </w:rPr>
        <w:t xml:space="preserve"> </w:t>
      </w:r>
      <w:r>
        <w:t>create</w:t>
      </w:r>
      <w:r>
        <w:rPr>
          <w:spacing w:val="-1"/>
        </w:rPr>
        <w:t xml:space="preserve"> </w:t>
      </w:r>
      <w:r>
        <w:t>surveys</w:t>
      </w:r>
      <w:r>
        <w:rPr>
          <w:spacing w:val="-1"/>
        </w:rPr>
        <w:t xml:space="preserve"> </w:t>
      </w:r>
      <w:r>
        <w:t>to measure</w:t>
      </w:r>
      <w:r w:rsidRPr="00F90E38">
        <w:rPr>
          <w:spacing w:val="-2"/>
        </w:rPr>
        <w:t xml:space="preserve"> </w:t>
      </w:r>
      <w:r>
        <w:t>and</w:t>
      </w:r>
      <w:r w:rsidRPr="00F90E38">
        <w:rPr>
          <w:spacing w:val="-4"/>
        </w:rPr>
        <w:t xml:space="preserve"> </w:t>
      </w:r>
      <w:r>
        <w:t>track</w:t>
      </w:r>
      <w:r w:rsidRPr="00F90E38">
        <w:rPr>
          <w:spacing w:val="-2"/>
        </w:rPr>
        <w:t xml:space="preserve"> </w:t>
      </w:r>
      <w:r>
        <w:t>the</w:t>
      </w:r>
      <w:r w:rsidRPr="00F90E38">
        <w:rPr>
          <w:spacing w:val="-2"/>
        </w:rPr>
        <w:t xml:space="preserve"> </w:t>
      </w:r>
      <w:r>
        <w:t>office’s</w:t>
      </w:r>
      <w:r w:rsidRPr="00F90E38">
        <w:rPr>
          <w:spacing w:val="-1"/>
        </w:rPr>
        <w:t xml:space="preserve"> </w:t>
      </w:r>
      <w:r>
        <w:t>progress</w:t>
      </w:r>
      <w:r w:rsidRPr="00F90E38">
        <w:rPr>
          <w:spacing w:val="-2"/>
        </w:rPr>
        <w:t xml:space="preserve"> </w:t>
      </w:r>
      <w:r>
        <w:t>in</w:t>
      </w:r>
      <w:r w:rsidRPr="00F90E38">
        <w:rPr>
          <w:spacing w:val="-4"/>
        </w:rPr>
        <w:t xml:space="preserve"> </w:t>
      </w:r>
      <w:r>
        <w:t>delivering</w:t>
      </w:r>
      <w:r w:rsidRPr="00F90E38">
        <w:rPr>
          <w:spacing w:val="-5"/>
        </w:rPr>
        <w:t xml:space="preserve"> </w:t>
      </w:r>
      <w:r>
        <w:t>high-quality</w:t>
      </w:r>
      <w:r w:rsidRPr="00F90E38">
        <w:rPr>
          <w:spacing w:val="-2"/>
        </w:rPr>
        <w:t xml:space="preserve"> </w:t>
      </w:r>
      <w:r>
        <w:t>international experiences for</w:t>
      </w:r>
      <w:r>
        <w:rPr>
          <w:spacing w:val="-2"/>
        </w:rPr>
        <w:t xml:space="preserve"> </w:t>
      </w:r>
      <w:r>
        <w:t>both</w:t>
      </w:r>
      <w:r>
        <w:rPr>
          <w:spacing w:val="-3"/>
        </w:rPr>
        <w:t xml:space="preserve"> </w:t>
      </w:r>
      <w:r>
        <w:t>students</w:t>
      </w:r>
      <w:r>
        <w:rPr>
          <w:spacing w:val="-2"/>
        </w:rPr>
        <w:t xml:space="preserve"> </w:t>
      </w:r>
      <w:r>
        <w:t>and</w:t>
      </w:r>
      <w:r>
        <w:rPr>
          <w:spacing w:val="-3"/>
        </w:rPr>
        <w:t xml:space="preserve"> </w:t>
      </w:r>
      <w:r>
        <w:t>faculty,</w:t>
      </w:r>
      <w:r>
        <w:rPr>
          <w:spacing w:val="-2"/>
        </w:rPr>
        <w:t xml:space="preserve"> </w:t>
      </w:r>
      <w:r>
        <w:t>as</w:t>
      </w:r>
      <w:r>
        <w:rPr>
          <w:spacing w:val="-1"/>
        </w:rPr>
        <w:t xml:space="preserve"> </w:t>
      </w:r>
      <w:r>
        <w:t>well</w:t>
      </w:r>
      <w:r>
        <w:rPr>
          <w:spacing w:val="-3"/>
        </w:rPr>
        <w:t xml:space="preserve"> </w:t>
      </w:r>
      <w:r>
        <w:t>as</w:t>
      </w:r>
      <w:r>
        <w:rPr>
          <w:spacing w:val="-6"/>
        </w:rPr>
        <w:t xml:space="preserve"> </w:t>
      </w:r>
      <w:r>
        <w:t>exceptional</w:t>
      </w:r>
      <w:r>
        <w:rPr>
          <w:spacing w:val="-4"/>
        </w:rPr>
        <w:t xml:space="preserve"> </w:t>
      </w:r>
      <w:r>
        <w:t>experiences for</w:t>
      </w:r>
      <w:r>
        <w:rPr>
          <w:spacing w:val="-51"/>
        </w:rPr>
        <w:t xml:space="preserve"> </w:t>
      </w:r>
      <w:r>
        <w:t>international</w:t>
      </w:r>
      <w:r>
        <w:rPr>
          <w:spacing w:val="-2"/>
        </w:rPr>
        <w:t xml:space="preserve"> </w:t>
      </w:r>
      <w:r>
        <w:t>students;</w:t>
      </w:r>
    </w:p>
    <w:p w14:paraId="74524A84" w14:textId="77777777" w:rsidR="00F90E38" w:rsidRPr="00F90E38" w:rsidRDefault="00F90E38" w:rsidP="00F90E38">
      <w:pPr>
        <w:pStyle w:val="ListParagraph"/>
        <w:numPr>
          <w:ilvl w:val="0"/>
          <w:numId w:val="28"/>
        </w:numPr>
        <w:spacing w:line="290" w:lineRule="exact"/>
        <w:rPr>
          <w:rFonts w:cs="Arial"/>
        </w:rPr>
      </w:pPr>
      <w:r w:rsidRPr="00F90E38">
        <w:rPr>
          <w:rFonts w:cs="Arial"/>
        </w:rPr>
        <w:t>Fosters and maintains relationships with key Canadian and international government offices, i.e. trade commissioners, visa offices, embassies/consulates, for the purpose of international mobility agreements for students and faculty.</w:t>
      </w:r>
    </w:p>
    <w:p w14:paraId="1401B2ED" w14:textId="77777777" w:rsidR="00F90E38" w:rsidRPr="00F90E38" w:rsidRDefault="00F90E38" w:rsidP="00F90E38">
      <w:pPr>
        <w:pStyle w:val="ListParagraph"/>
        <w:numPr>
          <w:ilvl w:val="0"/>
          <w:numId w:val="28"/>
        </w:numPr>
        <w:spacing w:line="290" w:lineRule="exact"/>
        <w:rPr>
          <w:rFonts w:cs="Arial"/>
        </w:rPr>
      </w:pPr>
      <w:r w:rsidRPr="00F90E38">
        <w:rPr>
          <w:rFonts w:cs="Arial"/>
        </w:rPr>
        <w:t>Evaluates and collects feedback from stakeholders on the quality of Trent’s internationalization activities and provides advice on the level of support, resources, and change needed to deliver high quality activities and programs;</w:t>
      </w:r>
    </w:p>
    <w:p w14:paraId="2039E313" w14:textId="77777777" w:rsidR="00F90E38" w:rsidRPr="00F90E38" w:rsidRDefault="00F90E38" w:rsidP="00F90E38">
      <w:pPr>
        <w:pStyle w:val="ListParagraph"/>
        <w:numPr>
          <w:ilvl w:val="0"/>
          <w:numId w:val="28"/>
        </w:numPr>
        <w:spacing w:line="290" w:lineRule="exact"/>
        <w:rPr>
          <w:rFonts w:cs="Arial"/>
        </w:rPr>
      </w:pPr>
      <w:r w:rsidRPr="00F90E38">
        <w:rPr>
          <w:rFonts w:cs="Arial"/>
        </w:rPr>
        <w:t>Liaises with the Student Affairs office on student conduct matters involving international students.</w:t>
      </w:r>
    </w:p>
    <w:p w14:paraId="67C9137C" w14:textId="77777777" w:rsidR="00F90E38" w:rsidRPr="00F90E38" w:rsidRDefault="00F90E38" w:rsidP="00F90E38">
      <w:pPr>
        <w:pStyle w:val="ListParagraph"/>
        <w:numPr>
          <w:ilvl w:val="0"/>
          <w:numId w:val="28"/>
        </w:numPr>
        <w:spacing w:line="290" w:lineRule="exact"/>
        <w:rPr>
          <w:rFonts w:cs="Arial"/>
        </w:rPr>
      </w:pPr>
      <w:r w:rsidRPr="00F90E38">
        <w:rPr>
          <w:rFonts w:cs="Arial"/>
        </w:rPr>
        <w:t>Keep abreast of trends and resources related to higher education internationalization and professional development;</w:t>
      </w:r>
    </w:p>
    <w:p w14:paraId="27FD761B"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Provide strategic direction to diversify Trent’s student body;</w:t>
      </w:r>
    </w:p>
    <w:p w14:paraId="41A8BF87"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Ensure effective and consistent communication and maintain relationships within the University community;</w:t>
      </w:r>
    </w:p>
    <w:p w14:paraId="01C87018"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Promote a culture of collaboration, customer focus and quality services. Fosters an environment of collaboration and a strong service excellence culture. Inspires, motivates, and guides team members by fostering commitment, team spirit and trust;</w:t>
      </w:r>
    </w:p>
    <w:p w14:paraId="0180F83A" w14:textId="77777777" w:rsidR="00F90E38" w:rsidRPr="00F90E38" w:rsidRDefault="00F90E38" w:rsidP="00F90E38">
      <w:pPr>
        <w:pStyle w:val="ListParagraph"/>
        <w:numPr>
          <w:ilvl w:val="0"/>
          <w:numId w:val="28"/>
        </w:numPr>
        <w:tabs>
          <w:tab w:val="left" w:pos="526"/>
        </w:tabs>
        <w:rPr>
          <w:rFonts w:cs="Arial"/>
        </w:rPr>
      </w:pPr>
      <w:r w:rsidRPr="00F90E38">
        <w:rPr>
          <w:rFonts w:cs="Arial"/>
        </w:rPr>
        <w:t>Build on and utilize Trent’s global alumni community and industry contacts;</w:t>
      </w:r>
    </w:p>
    <w:p w14:paraId="4BBF82B1"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Responsible for building and maintaining Trent University’s professional image internationally (working with Recruitment), ensuring awareness of and sensitivity to culture, language, and complex variables that exist at all Trent’s campuses;</w:t>
      </w:r>
    </w:p>
    <w:p w14:paraId="0D05A4ED"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lastRenderedPageBreak/>
        <w:t>Develop, manage and monitor the Global Engagement budget; regularly reviewing expenditures and working closely with the AVP International to ensure that targets are achieved and that resources are used in the best way possible;</w:t>
      </w:r>
    </w:p>
    <w:p w14:paraId="2C94DCA9"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Carry out research of international higher education partnership developments, and provides strategic advice and market intelligence on key regions, countries and institutions;</w:t>
      </w:r>
    </w:p>
    <w:p w14:paraId="65E1FA96"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Working with TI’s communications team, develop a marketing campaign to increase Trent’s brand recognition for the international student population;</w:t>
      </w:r>
    </w:p>
    <w:p w14:paraId="2957395D"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Ensure that Trent is represented at strategic international functions;</w:t>
      </w:r>
    </w:p>
    <w:p w14:paraId="12407BB5"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Collaborate with other Canadian and international universities.</w:t>
      </w:r>
    </w:p>
    <w:p w14:paraId="59EA0D6E" w14:textId="7066EEC7" w:rsidR="00FC723B" w:rsidRPr="00FC723B" w:rsidRDefault="00F90E38" w:rsidP="00F90E38">
      <w:pPr>
        <w:pStyle w:val="ListParagraph"/>
        <w:numPr>
          <w:ilvl w:val="0"/>
          <w:numId w:val="28"/>
        </w:numPr>
        <w:tabs>
          <w:tab w:val="left" w:pos="526"/>
        </w:tabs>
        <w:spacing w:line="290" w:lineRule="exact"/>
        <w:rPr>
          <w:rFonts w:cs="Arial"/>
        </w:rPr>
      </w:pPr>
      <w:r w:rsidRPr="00F90E38">
        <w:rPr>
          <w:rFonts w:cs="Arial"/>
        </w:rPr>
        <w:t>All other related tasks.</w:t>
      </w:r>
    </w:p>
    <w:p w14:paraId="719C7CD1" w14:textId="5DD89C1E" w:rsidR="00F90E38" w:rsidRPr="00F90E38" w:rsidRDefault="00F90E38" w:rsidP="002C3B18">
      <w:pPr>
        <w:pStyle w:val="Heading5"/>
      </w:pPr>
      <w:r w:rsidRPr="00F90E38">
        <w:t>Partnership Initiatives</w:t>
      </w:r>
    </w:p>
    <w:p w14:paraId="1B6D3FEF" w14:textId="77777777" w:rsidR="00F90E38" w:rsidRPr="00F90E38" w:rsidRDefault="00F90E38" w:rsidP="00F90E38">
      <w:pPr>
        <w:pStyle w:val="ListParagraph"/>
        <w:numPr>
          <w:ilvl w:val="0"/>
          <w:numId w:val="28"/>
        </w:numPr>
        <w:tabs>
          <w:tab w:val="left" w:pos="526"/>
        </w:tabs>
        <w:spacing w:line="290" w:lineRule="exact"/>
        <w:rPr>
          <w:rFonts w:cs="Arial"/>
        </w:rPr>
      </w:pPr>
      <w:r w:rsidRPr="00F90E38">
        <w:rPr>
          <w:rFonts w:cs="Arial"/>
        </w:rPr>
        <w:t xml:space="preserve">Promote, negotiate and secure international contracts and partner articulation agreements with institutions worldwide, including the management, development, and assessment of international </w:t>
      </w:r>
      <w:proofErr w:type="gramStart"/>
      <w:r w:rsidRPr="00F90E38">
        <w:rPr>
          <w:rFonts w:cs="Arial"/>
        </w:rPr>
        <w:t>partnerships;</w:t>
      </w:r>
      <w:proofErr w:type="gramEnd"/>
    </w:p>
    <w:p w14:paraId="2F4162C7" w14:textId="45DF6111" w:rsidR="00FC723B" w:rsidRPr="00FC723B" w:rsidRDefault="00F90E38" w:rsidP="00FC723B">
      <w:pPr>
        <w:pStyle w:val="ListParagraph"/>
        <w:numPr>
          <w:ilvl w:val="0"/>
          <w:numId w:val="28"/>
        </w:numPr>
        <w:tabs>
          <w:tab w:val="left" w:pos="526"/>
        </w:tabs>
        <w:spacing w:line="290" w:lineRule="exact"/>
        <w:rPr>
          <w:rFonts w:cs="Arial"/>
        </w:rPr>
      </w:pPr>
      <w:r w:rsidRPr="00F90E38">
        <w:rPr>
          <w:rFonts w:cs="Arial"/>
        </w:rPr>
        <w:t>Work closely with the recruitment team to build relationships and ensure a team effort on these relationships.</w:t>
      </w:r>
    </w:p>
    <w:p w14:paraId="29DB6698" w14:textId="6D50785E" w:rsidR="00F90E38" w:rsidRDefault="00F90E38" w:rsidP="002C3B18">
      <w:pPr>
        <w:pStyle w:val="Heading5"/>
      </w:pPr>
      <w:r w:rsidRPr="00F90E38">
        <w:t>Study Abroad</w:t>
      </w:r>
    </w:p>
    <w:p w14:paraId="17EA3291" w14:textId="77777777" w:rsidR="00F90E38" w:rsidRDefault="00F90E38" w:rsidP="00F90E38">
      <w:pPr>
        <w:pStyle w:val="ListParagraph"/>
        <w:numPr>
          <w:ilvl w:val="0"/>
          <w:numId w:val="37"/>
        </w:numPr>
        <w:tabs>
          <w:tab w:val="left" w:pos="526"/>
        </w:tabs>
        <w:spacing w:line="290" w:lineRule="exact"/>
        <w:ind w:left="360"/>
        <w:rPr>
          <w:rFonts w:cs="Arial"/>
        </w:rPr>
      </w:pPr>
      <w:r w:rsidRPr="00F90E38">
        <w:rPr>
          <w:rFonts w:cs="Arial"/>
        </w:rPr>
        <w:t xml:space="preserve">Manage the SA office and work with faculty to develop new study abroad, exchange, and other globally focused </w:t>
      </w:r>
      <w:proofErr w:type="gramStart"/>
      <w:r w:rsidRPr="00F90E38">
        <w:rPr>
          <w:rFonts w:cs="Arial"/>
        </w:rPr>
        <w:t>programs;</w:t>
      </w:r>
      <w:proofErr w:type="gramEnd"/>
    </w:p>
    <w:p w14:paraId="10793771" w14:textId="23E65A7A" w:rsidR="00FC723B" w:rsidRPr="00FC723B" w:rsidRDefault="00F90E38" w:rsidP="00FC723B">
      <w:pPr>
        <w:pStyle w:val="ListParagraph"/>
        <w:numPr>
          <w:ilvl w:val="0"/>
          <w:numId w:val="37"/>
        </w:numPr>
        <w:tabs>
          <w:tab w:val="left" w:pos="526"/>
        </w:tabs>
        <w:spacing w:line="290" w:lineRule="exact"/>
        <w:ind w:left="360"/>
        <w:rPr>
          <w:rFonts w:cs="Arial"/>
        </w:rPr>
      </w:pPr>
      <w:r w:rsidRPr="00F90E38">
        <w:rPr>
          <w:rFonts w:cs="Arial"/>
        </w:rPr>
        <w:t>The Manager will assist faculty in developing opportunities for visiting scholars from other countries and creating opportunities for Trent faculty and students to go abroad to teach, conduct research, study, and expand Trent’s global reach and perspective.</w:t>
      </w:r>
    </w:p>
    <w:p w14:paraId="4BAC09EE" w14:textId="2907A783" w:rsidR="00FC723B" w:rsidRPr="00FC723B" w:rsidRDefault="00FC723B" w:rsidP="002C3B18">
      <w:pPr>
        <w:pStyle w:val="Heading5"/>
      </w:pPr>
      <w:r w:rsidRPr="00FC723B">
        <w:t>Academic Advising</w:t>
      </w:r>
    </w:p>
    <w:p w14:paraId="2205CDA6"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t xml:space="preserve">Direct and ensure that the International Student Academic Advisor provides timely and reliable degree planning and academic guidance to Trent’s Undergraduate international </w:t>
      </w:r>
      <w:proofErr w:type="gramStart"/>
      <w:r w:rsidRPr="00F90E38">
        <w:rPr>
          <w:rFonts w:cs="Arial"/>
        </w:rPr>
        <w:t>students;</w:t>
      </w:r>
      <w:proofErr w:type="gramEnd"/>
    </w:p>
    <w:p w14:paraId="7F6470FC" w14:textId="73B5D0A4" w:rsidR="00FC723B" w:rsidRPr="00FC723B" w:rsidRDefault="00FC723B" w:rsidP="00FC723B">
      <w:pPr>
        <w:pStyle w:val="ListParagraph"/>
        <w:numPr>
          <w:ilvl w:val="0"/>
          <w:numId w:val="28"/>
        </w:numPr>
        <w:tabs>
          <w:tab w:val="left" w:pos="526"/>
        </w:tabs>
        <w:spacing w:line="290" w:lineRule="exact"/>
        <w:rPr>
          <w:rFonts w:cs="Arial"/>
        </w:rPr>
      </w:pPr>
      <w:r w:rsidRPr="00F90E38">
        <w:rPr>
          <w:rFonts w:cs="Arial"/>
        </w:rPr>
        <w:t>Lead the international academic advisor in developing a proactive academic advising plan, consisting of workshops, communication campaigns, and information sessions.</w:t>
      </w:r>
    </w:p>
    <w:p w14:paraId="4B4F7DDD" w14:textId="77777777" w:rsidR="00FC723B" w:rsidRPr="00FC723B" w:rsidRDefault="00FC723B" w:rsidP="002C3B18">
      <w:pPr>
        <w:pStyle w:val="Heading5"/>
      </w:pPr>
      <w:r w:rsidRPr="00FC723B">
        <w:t>Programming</w:t>
      </w:r>
    </w:p>
    <w:p w14:paraId="439C6D1D"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t xml:space="preserve">Support and direct Trent International’s International Student Programming Assistant in delivering new International Student Orientation and Transition </w:t>
      </w:r>
      <w:proofErr w:type="gramStart"/>
      <w:r w:rsidRPr="00F90E38">
        <w:rPr>
          <w:rFonts w:cs="Arial"/>
        </w:rPr>
        <w:t>activities;</w:t>
      </w:r>
      <w:proofErr w:type="gramEnd"/>
    </w:p>
    <w:p w14:paraId="6312C59A"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lastRenderedPageBreak/>
        <w:t>Ensure that international students’ unique needs are met, while also integrating them into the broader campus community;</w:t>
      </w:r>
    </w:p>
    <w:p w14:paraId="712E41AA" w14:textId="2BF6B922" w:rsidR="00FC723B" w:rsidRPr="00FC723B" w:rsidRDefault="00FC723B" w:rsidP="00FC723B">
      <w:pPr>
        <w:pStyle w:val="ListParagraph"/>
        <w:numPr>
          <w:ilvl w:val="0"/>
          <w:numId w:val="28"/>
        </w:numPr>
        <w:tabs>
          <w:tab w:val="left" w:pos="526"/>
        </w:tabs>
        <w:spacing w:line="290" w:lineRule="exact"/>
        <w:rPr>
          <w:rFonts w:cs="Arial"/>
        </w:rPr>
      </w:pPr>
      <w:r w:rsidRPr="00F90E38">
        <w:rPr>
          <w:rFonts w:cs="Arial"/>
        </w:rPr>
        <w:t>Develop a yearly calendar of informative and community-building activities and workshops. Liaise with on and off-campus partners to ensure the highest quality of programming.</w:t>
      </w:r>
    </w:p>
    <w:p w14:paraId="169A14DD" w14:textId="77777777" w:rsidR="00FC723B" w:rsidRPr="00FC723B" w:rsidRDefault="00FC723B" w:rsidP="002C3B18">
      <w:pPr>
        <w:pStyle w:val="Heading5"/>
      </w:pPr>
      <w:r w:rsidRPr="00FC723B">
        <w:t>Wellness Advising</w:t>
      </w:r>
    </w:p>
    <w:p w14:paraId="301F30BD"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t xml:space="preserve">Support the mental health and wellness of international students by ensuring that their unique needs are incorporated into cross-campus wellness </w:t>
      </w:r>
      <w:proofErr w:type="gramStart"/>
      <w:r w:rsidRPr="00F90E38">
        <w:rPr>
          <w:rFonts w:cs="Arial"/>
        </w:rPr>
        <w:t>programming;</w:t>
      </w:r>
      <w:proofErr w:type="gramEnd"/>
    </w:p>
    <w:p w14:paraId="379D7CF5"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t>Supervise Trent International’s Wellness Advisor and provide guidance on best</w:t>
      </w:r>
    </w:p>
    <w:p w14:paraId="46D2C968" w14:textId="41296593" w:rsidR="00FC723B" w:rsidRPr="00FC723B" w:rsidRDefault="00FC723B" w:rsidP="00FC723B">
      <w:pPr>
        <w:pStyle w:val="ListParagraph"/>
        <w:numPr>
          <w:ilvl w:val="0"/>
          <w:numId w:val="28"/>
        </w:numPr>
        <w:tabs>
          <w:tab w:val="left" w:pos="526"/>
        </w:tabs>
        <w:spacing w:line="290" w:lineRule="exact"/>
        <w:rPr>
          <w:rFonts w:cs="Arial"/>
        </w:rPr>
      </w:pPr>
      <w:r w:rsidRPr="00F90E38">
        <w:rPr>
          <w:rFonts w:cs="Arial"/>
        </w:rPr>
        <w:t>practices and useful resources.</w:t>
      </w:r>
    </w:p>
    <w:p w14:paraId="1F8564BD" w14:textId="77777777" w:rsidR="00FC723B" w:rsidRPr="00FC723B" w:rsidRDefault="00FC723B" w:rsidP="002C3B18">
      <w:pPr>
        <w:pStyle w:val="Heading5"/>
      </w:pPr>
      <w:r w:rsidRPr="00FC723B">
        <w:t>Immigration Advising</w:t>
      </w:r>
    </w:p>
    <w:p w14:paraId="5B7664D9" w14:textId="77777777" w:rsidR="00FC723B" w:rsidRPr="00F90E38" w:rsidRDefault="00FC723B" w:rsidP="00FC723B">
      <w:pPr>
        <w:pStyle w:val="ListParagraph"/>
        <w:numPr>
          <w:ilvl w:val="0"/>
          <w:numId w:val="28"/>
        </w:numPr>
        <w:tabs>
          <w:tab w:val="left" w:pos="526"/>
        </w:tabs>
        <w:spacing w:line="290" w:lineRule="exact"/>
        <w:rPr>
          <w:rFonts w:cs="Arial"/>
        </w:rPr>
      </w:pPr>
      <w:r w:rsidRPr="00F90E38">
        <w:rPr>
          <w:rFonts w:cs="Arial"/>
        </w:rPr>
        <w:t>Supervise and support Trent International’s International Student Immigration Advisor. Ensure that international students (graduate and undergraduate) are able to access timely and authoritative immigration advising;</w:t>
      </w:r>
    </w:p>
    <w:p w14:paraId="5463AEF7" w14:textId="1BFB1D70" w:rsidR="00E947D4" w:rsidRPr="00E947D4" w:rsidRDefault="00FC723B" w:rsidP="00FC723B">
      <w:pPr>
        <w:pStyle w:val="ListParagraph"/>
        <w:numPr>
          <w:ilvl w:val="0"/>
          <w:numId w:val="28"/>
        </w:numPr>
        <w:tabs>
          <w:tab w:val="left" w:pos="526"/>
        </w:tabs>
        <w:spacing w:line="290" w:lineRule="exact"/>
        <w:rPr>
          <w:rFonts w:cs="Arial"/>
          <w:szCs w:val="24"/>
        </w:rPr>
      </w:pPr>
      <w:r w:rsidRPr="00F90E38">
        <w:rPr>
          <w:rFonts w:cs="Arial"/>
        </w:rPr>
        <w:t>Support the professional development of the ISA and ensure that required professional accreditation is maintained.</w:t>
      </w:r>
      <w:r w:rsidRPr="00E947D4">
        <w:rPr>
          <w:rFonts w:cs="Arial"/>
          <w:szCs w:val="24"/>
        </w:rPr>
        <w:t xml:space="preserve">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F81A707" w14:textId="2C947DC6" w:rsidR="00FC723B" w:rsidRDefault="00FC723B" w:rsidP="00FC723B">
      <w:pPr>
        <w:widowControl w:val="0"/>
        <w:numPr>
          <w:ilvl w:val="1"/>
          <w:numId w:val="36"/>
        </w:numPr>
        <w:spacing w:after="0" w:line="240" w:lineRule="auto"/>
        <w:rPr>
          <w:rFonts w:cs="Arial"/>
          <w:szCs w:val="24"/>
        </w:rPr>
      </w:pPr>
      <w:r>
        <w:rPr>
          <w:rFonts w:cs="Arial"/>
          <w:szCs w:val="24"/>
        </w:rPr>
        <w:t>Master’s Degree</w:t>
      </w:r>
    </w:p>
    <w:p w14:paraId="2A15BAD7" w14:textId="721068DD" w:rsidR="00A133B8" w:rsidRPr="003B48E3" w:rsidRDefault="00FC723B" w:rsidP="00FC723B">
      <w:pPr>
        <w:widowControl w:val="0"/>
        <w:numPr>
          <w:ilvl w:val="1"/>
          <w:numId w:val="36"/>
        </w:numPr>
        <w:spacing w:after="0" w:line="240" w:lineRule="auto"/>
        <w:rPr>
          <w:rFonts w:cs="Arial"/>
          <w:sz w:val="22"/>
        </w:rPr>
      </w:pPr>
      <w:r w:rsidRPr="00FC723B">
        <w:rPr>
          <w:rFonts w:cs="Arial"/>
          <w:szCs w:val="24"/>
        </w:rPr>
        <w:t>Professional accreditation in Good Standing as either a Regulated International Student Immigration Advisor (RISIA) or a Regulated Canadian Immigration Consultant (RCIC)</w:t>
      </w:r>
      <w:r w:rsidRPr="003B48E3">
        <w:rPr>
          <w:rFonts w:cs="Arial"/>
          <w:sz w:val="22"/>
        </w:rPr>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0845B8" w14:textId="039B6412" w:rsidR="00FC723B" w:rsidRDefault="00FC723B" w:rsidP="00FC723B">
      <w:pPr>
        <w:widowControl w:val="0"/>
        <w:numPr>
          <w:ilvl w:val="1"/>
          <w:numId w:val="36"/>
        </w:numPr>
        <w:spacing w:after="0" w:line="240" w:lineRule="auto"/>
        <w:rPr>
          <w:rFonts w:cs="Arial"/>
          <w:szCs w:val="24"/>
        </w:rPr>
      </w:pPr>
      <w:r w:rsidRPr="00FC723B">
        <w:rPr>
          <w:rFonts w:cs="Arial"/>
          <w:szCs w:val="24"/>
        </w:rPr>
        <w:t>Minimum 5 years’ experience in an administrative leadership role with an educational, international marketing focus, or an equivalent combination of education and experience.</w:t>
      </w:r>
    </w:p>
    <w:p w14:paraId="022A0FE8"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Relevant experience with marketing and academic admissions, strategic and operational planning, partnership development.</w:t>
      </w:r>
    </w:p>
    <w:p w14:paraId="22B0EF41"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Strong academic background/profile in order to direct and oversee institutional articulation agreements.</w:t>
      </w:r>
    </w:p>
    <w:p w14:paraId="78D75E63"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Demonstrated success building external partnerships.</w:t>
      </w:r>
    </w:p>
    <w:p w14:paraId="794D01A2"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Ability to travel internationally as required.</w:t>
      </w:r>
    </w:p>
    <w:p w14:paraId="1A44A5DB"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Demonstrated success as a communicator in an international context and sensitivity to the complexities of cross-cultural communication.</w:t>
      </w:r>
    </w:p>
    <w:p w14:paraId="569B7BBA"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 xml:space="preserve">Ability to work successfully with other senior leadership roles within the </w:t>
      </w:r>
      <w:r w:rsidRPr="00FC723B">
        <w:rPr>
          <w:rFonts w:cs="Arial"/>
          <w:szCs w:val="24"/>
        </w:rPr>
        <w:lastRenderedPageBreak/>
        <w:t>university (i.e. AVPs, deans, directors, and other related leadership positions).</w:t>
      </w:r>
    </w:p>
    <w:p w14:paraId="25E67F1D"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Proven ability to present sensitive information and provide appropriate diplomatic responses to questions under pressure.</w:t>
      </w:r>
    </w:p>
    <w:p w14:paraId="16A74EA2"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 xml:space="preserve">Proven ability to conduct oneself in a professional manner in a </w:t>
      </w:r>
      <w:proofErr w:type="gramStart"/>
      <w:r w:rsidRPr="00FC723B">
        <w:rPr>
          <w:rFonts w:cs="Arial"/>
          <w:szCs w:val="24"/>
        </w:rPr>
        <w:t>demanding</w:t>
      </w:r>
      <w:proofErr w:type="gramEnd"/>
      <w:r w:rsidRPr="00FC723B">
        <w:rPr>
          <w:rFonts w:cs="Arial"/>
          <w:szCs w:val="24"/>
        </w:rPr>
        <w:t xml:space="preserve"> high stress, fast paced environment over a sustained period.</w:t>
      </w:r>
    </w:p>
    <w:p w14:paraId="2B806130"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Fluency in a subsequent language an asset</w:t>
      </w:r>
    </w:p>
    <w:p w14:paraId="771D3B16"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Flexibility to take on a wide variety of duties and willingness to adapt work schedule as required by the department.</w:t>
      </w:r>
    </w:p>
    <w:p w14:paraId="3770B43A"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Comfort in the use of computer software.</w:t>
      </w:r>
    </w:p>
    <w:p w14:paraId="79BEEB03" w14:textId="77777777"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Proven ability to work independently and establish own priorities.</w:t>
      </w:r>
    </w:p>
    <w:p w14:paraId="7B5AC6F9" w14:textId="4F18DF55" w:rsidR="00FC723B" w:rsidRPr="00FC723B" w:rsidRDefault="00FC723B" w:rsidP="00FC723B">
      <w:pPr>
        <w:widowControl w:val="0"/>
        <w:numPr>
          <w:ilvl w:val="1"/>
          <w:numId w:val="36"/>
        </w:numPr>
        <w:spacing w:after="0" w:line="240" w:lineRule="auto"/>
        <w:rPr>
          <w:rFonts w:cs="Arial"/>
          <w:szCs w:val="24"/>
        </w:rPr>
      </w:pPr>
      <w:r w:rsidRPr="00FC723B">
        <w:rPr>
          <w:rFonts w:cs="Arial"/>
          <w:szCs w:val="24"/>
        </w:rPr>
        <w:t>Strong negotiation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5502533E" w:rsidR="0014517E" w:rsidRDefault="00542B5E" w:rsidP="00E0442C">
      <w:pPr>
        <w:pStyle w:val="ListParagraph"/>
        <w:numPr>
          <w:ilvl w:val="0"/>
          <w:numId w:val="17"/>
        </w:numPr>
        <w:tabs>
          <w:tab w:val="left" w:pos="540"/>
        </w:tabs>
      </w:pPr>
      <w:r>
        <w:t>P</w:t>
      </w:r>
      <w:r w:rsidRPr="00542B5E">
        <w:t>rovid</w:t>
      </w:r>
      <w:r>
        <w:t>e</w:t>
      </w:r>
      <w:r w:rsidRPr="00542B5E">
        <w:t xml:space="preserve"> training, guidance and direction, assigning and monitoring work for accuracy and completion and providing input into staffing decisions and performance evaluations.  </w:t>
      </w:r>
    </w:p>
    <w:p w14:paraId="554053E7" w14:textId="360C7432" w:rsidR="00E0442C" w:rsidRDefault="00E0442C" w:rsidP="00E0442C">
      <w:pPr>
        <w:pStyle w:val="ListParagraph"/>
        <w:numPr>
          <w:ilvl w:val="0"/>
          <w:numId w:val="17"/>
        </w:numPr>
        <w:tabs>
          <w:tab w:val="left" w:pos="540"/>
        </w:tabs>
      </w:pPr>
      <w:r>
        <w:t>Direct Responsibility for the following OPSEU Staff:</w:t>
      </w:r>
    </w:p>
    <w:p w14:paraId="08A866F7" w14:textId="70261C83" w:rsidR="00E0442C" w:rsidRDefault="00E0442C" w:rsidP="00C51C56">
      <w:pPr>
        <w:pStyle w:val="ListParagraph"/>
        <w:numPr>
          <w:ilvl w:val="1"/>
          <w:numId w:val="17"/>
        </w:numPr>
        <w:tabs>
          <w:tab w:val="left" w:pos="540"/>
        </w:tabs>
      </w:pPr>
      <w:r>
        <w:t>A-230 Study Abroad Advisor</w:t>
      </w:r>
    </w:p>
    <w:p w14:paraId="758F3F71" w14:textId="16F40EBD" w:rsidR="00E0442C" w:rsidRDefault="00E0442C" w:rsidP="00E0442C">
      <w:pPr>
        <w:pStyle w:val="ListParagraph"/>
        <w:numPr>
          <w:ilvl w:val="1"/>
          <w:numId w:val="17"/>
        </w:numPr>
        <w:tabs>
          <w:tab w:val="left" w:pos="540"/>
        </w:tabs>
      </w:pPr>
      <w:r>
        <w:t>A-375 International Student Program Assistant</w:t>
      </w:r>
    </w:p>
    <w:p w14:paraId="2BE619F7" w14:textId="2AA09F33" w:rsidR="00E0442C" w:rsidRDefault="00E0442C" w:rsidP="00E0442C">
      <w:pPr>
        <w:pStyle w:val="ListParagraph"/>
        <w:numPr>
          <w:ilvl w:val="1"/>
          <w:numId w:val="17"/>
        </w:numPr>
        <w:tabs>
          <w:tab w:val="left" w:pos="540"/>
        </w:tabs>
      </w:pPr>
      <w:r>
        <w:t>A-405 International Student Wellness Assistant</w:t>
      </w:r>
    </w:p>
    <w:p w14:paraId="6F083201" w14:textId="0CDFEFAA" w:rsidR="00E0442C" w:rsidRDefault="00E0442C" w:rsidP="00E0442C">
      <w:pPr>
        <w:pStyle w:val="ListParagraph"/>
        <w:numPr>
          <w:ilvl w:val="1"/>
          <w:numId w:val="17"/>
        </w:numPr>
        <w:tabs>
          <w:tab w:val="left" w:pos="540"/>
        </w:tabs>
      </w:pPr>
      <w:r>
        <w:t>A-210 International Student Advisor</w:t>
      </w: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FC723B">
      <w:headerReference w:type="default" r:id="rId9"/>
      <w:footerReference w:type="default" r:id="rId10"/>
      <w:footerReference w:type="first" r:id="rId11"/>
      <w:pgSz w:w="12240" w:h="15840"/>
      <w:pgMar w:top="1890" w:right="1440" w:bottom="22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148CCB8" w:rsidR="00FA63D6" w:rsidRPr="00FC723B" w:rsidRDefault="005D63A8" w:rsidP="00FC723B">
            <w:pPr>
              <w:pStyle w:val="Footer"/>
            </w:pPr>
            <w:r w:rsidRPr="00AC0F1A">
              <w:rPr>
                <w:rFonts w:cs="Arial"/>
                <w:i/>
                <w:iCs/>
                <w:color w:val="808080" w:themeColor="background1" w:themeShade="80"/>
                <w:sz w:val="18"/>
                <w:szCs w:val="18"/>
              </w:rPr>
              <w:t xml:space="preserve">Job Number: </w:t>
            </w:r>
            <w:r w:rsidR="00BD3562" w:rsidRPr="00BD3562">
              <w:rPr>
                <w:rFonts w:cs="Arial"/>
                <w:bCs/>
                <w:i/>
                <w:iCs/>
                <w:color w:val="808080" w:themeColor="background1" w:themeShade="80"/>
                <w:sz w:val="18"/>
                <w:szCs w:val="18"/>
              </w:rPr>
              <w:t>X-397 | VIP: 1667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BD3562">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BD3562">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D3562">
              <w:rPr>
                <w:rFonts w:cs="Arial"/>
                <w:i/>
                <w:iCs/>
                <w:color w:val="808080" w:themeColor="background1" w:themeShade="80"/>
                <w:sz w:val="18"/>
                <w:szCs w:val="18"/>
              </w:rPr>
              <w:t>June 24, 2021</w:t>
            </w:r>
          </w:p>
        </w:sdtContent>
      </w:sdt>
    </w:sdtContent>
  </w:sdt>
  <w:p w14:paraId="0D1F1768" w14:textId="77777777" w:rsidR="00FA63D6" w:rsidRDefault="00FA63D6">
    <w:pPr>
      <w:pStyle w:val="Footer"/>
    </w:pPr>
  </w:p>
  <w:p w14:paraId="051F39CC" w14:textId="77777777" w:rsidR="00715464" w:rsidRDefault="00715464"/>
  <w:p w14:paraId="64F0643A" w14:textId="77777777" w:rsidR="00715464" w:rsidRDefault="00715464"/>
  <w:p w14:paraId="5DC7FBDF" w14:textId="77777777" w:rsidR="00715464" w:rsidRDefault="007154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p w14:paraId="6C2023FC" w14:textId="77777777" w:rsidR="00715464" w:rsidRDefault="00715464"/>
  <w:p w14:paraId="487DC8BD" w14:textId="77777777" w:rsidR="00715464" w:rsidRDefault="00715464"/>
  <w:p w14:paraId="6705DDF8" w14:textId="77777777" w:rsidR="00715464" w:rsidRDefault="007154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p w14:paraId="388114A0" w14:textId="77777777" w:rsidR="00715464" w:rsidRDefault="00715464"/>
  <w:p w14:paraId="4495843C" w14:textId="77777777" w:rsidR="00715464" w:rsidRDefault="00715464"/>
  <w:p w14:paraId="1F78E138" w14:textId="77777777" w:rsidR="00715464" w:rsidRDefault="007154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E72246F"/>
    <w:multiLevelType w:val="hybridMultilevel"/>
    <w:tmpl w:val="EF8A154C"/>
    <w:lvl w:ilvl="0" w:tplc="79260158">
      <w:start w:val="1"/>
      <w:numFmt w:val="decimal"/>
      <w:lvlText w:val="%1."/>
      <w:lvlJc w:val="left"/>
      <w:pPr>
        <w:ind w:left="461" w:hanging="360"/>
      </w:pPr>
      <w:rPr>
        <w:spacing w:val="-2"/>
        <w:w w:val="100"/>
        <w:lang w:val="en-US" w:eastAsia="en-US" w:bidi="ar-SA"/>
      </w:rPr>
    </w:lvl>
    <w:lvl w:ilvl="1" w:tplc="E0E0894C">
      <w:numFmt w:val="bullet"/>
      <w:lvlText w:val="•"/>
      <w:lvlJc w:val="left"/>
      <w:pPr>
        <w:ind w:left="1422" w:hanging="360"/>
      </w:pPr>
      <w:rPr>
        <w:lang w:val="en-US" w:eastAsia="en-US" w:bidi="ar-SA"/>
      </w:rPr>
    </w:lvl>
    <w:lvl w:ilvl="2" w:tplc="BDD8AD38">
      <w:numFmt w:val="bullet"/>
      <w:lvlText w:val="•"/>
      <w:lvlJc w:val="left"/>
      <w:pPr>
        <w:ind w:left="2384" w:hanging="360"/>
      </w:pPr>
      <w:rPr>
        <w:lang w:val="en-US" w:eastAsia="en-US" w:bidi="ar-SA"/>
      </w:rPr>
    </w:lvl>
    <w:lvl w:ilvl="3" w:tplc="F280A92A">
      <w:numFmt w:val="bullet"/>
      <w:lvlText w:val="•"/>
      <w:lvlJc w:val="left"/>
      <w:pPr>
        <w:ind w:left="3346" w:hanging="360"/>
      </w:pPr>
      <w:rPr>
        <w:lang w:val="en-US" w:eastAsia="en-US" w:bidi="ar-SA"/>
      </w:rPr>
    </w:lvl>
    <w:lvl w:ilvl="4" w:tplc="56A68BF4">
      <w:numFmt w:val="bullet"/>
      <w:lvlText w:val="•"/>
      <w:lvlJc w:val="left"/>
      <w:pPr>
        <w:ind w:left="4308" w:hanging="360"/>
      </w:pPr>
      <w:rPr>
        <w:lang w:val="en-US" w:eastAsia="en-US" w:bidi="ar-SA"/>
      </w:rPr>
    </w:lvl>
    <w:lvl w:ilvl="5" w:tplc="9CA0259E">
      <w:numFmt w:val="bullet"/>
      <w:lvlText w:val="•"/>
      <w:lvlJc w:val="left"/>
      <w:pPr>
        <w:ind w:left="5270" w:hanging="360"/>
      </w:pPr>
      <w:rPr>
        <w:lang w:val="en-US" w:eastAsia="en-US" w:bidi="ar-SA"/>
      </w:rPr>
    </w:lvl>
    <w:lvl w:ilvl="6" w:tplc="74902938">
      <w:numFmt w:val="bullet"/>
      <w:lvlText w:val="•"/>
      <w:lvlJc w:val="left"/>
      <w:pPr>
        <w:ind w:left="6232" w:hanging="360"/>
      </w:pPr>
      <w:rPr>
        <w:lang w:val="en-US" w:eastAsia="en-US" w:bidi="ar-SA"/>
      </w:rPr>
    </w:lvl>
    <w:lvl w:ilvl="7" w:tplc="BD36590A">
      <w:numFmt w:val="bullet"/>
      <w:lvlText w:val="•"/>
      <w:lvlJc w:val="left"/>
      <w:pPr>
        <w:ind w:left="7194" w:hanging="360"/>
      </w:pPr>
      <w:rPr>
        <w:lang w:val="en-US" w:eastAsia="en-US" w:bidi="ar-SA"/>
      </w:rPr>
    </w:lvl>
    <w:lvl w:ilvl="8" w:tplc="2BE2E08A">
      <w:numFmt w:val="bullet"/>
      <w:lvlText w:val="•"/>
      <w:lvlJc w:val="left"/>
      <w:pPr>
        <w:ind w:left="8156" w:hanging="360"/>
      </w:pPr>
      <w:rPr>
        <w:lang w:val="en-US" w:eastAsia="en-US" w:bidi="ar-SA"/>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A92ADF"/>
    <w:multiLevelType w:val="hybridMultilevel"/>
    <w:tmpl w:val="E30600FC"/>
    <w:lvl w:ilvl="0" w:tplc="451CC52A">
      <w:start w:val="1"/>
      <w:numFmt w:val="decimal"/>
      <w:lvlText w:val="%1."/>
      <w:lvlJc w:val="left"/>
      <w:pPr>
        <w:ind w:left="526" w:hanging="425"/>
      </w:pPr>
      <w:rPr>
        <w:rFonts w:ascii="Calibri" w:eastAsia="Calibri" w:hAnsi="Calibri" w:cs="Calibri" w:hint="default"/>
        <w:b w:val="0"/>
        <w:bCs w:val="0"/>
        <w:i w:val="0"/>
        <w:iCs w:val="0"/>
        <w:spacing w:val="-2"/>
        <w:w w:val="100"/>
        <w:sz w:val="24"/>
        <w:szCs w:val="24"/>
        <w:lang w:val="en-US" w:eastAsia="en-US" w:bidi="ar-SA"/>
      </w:rPr>
    </w:lvl>
    <w:lvl w:ilvl="1" w:tplc="86B8DE40">
      <w:numFmt w:val="bullet"/>
      <w:lvlText w:val="•"/>
      <w:lvlJc w:val="left"/>
      <w:pPr>
        <w:ind w:left="1476" w:hanging="425"/>
      </w:pPr>
      <w:rPr>
        <w:lang w:val="en-US" w:eastAsia="en-US" w:bidi="ar-SA"/>
      </w:rPr>
    </w:lvl>
    <w:lvl w:ilvl="2" w:tplc="DD022DA2">
      <w:numFmt w:val="bullet"/>
      <w:lvlText w:val="•"/>
      <w:lvlJc w:val="left"/>
      <w:pPr>
        <w:ind w:left="2432" w:hanging="425"/>
      </w:pPr>
      <w:rPr>
        <w:lang w:val="en-US" w:eastAsia="en-US" w:bidi="ar-SA"/>
      </w:rPr>
    </w:lvl>
    <w:lvl w:ilvl="3" w:tplc="26AE4268">
      <w:numFmt w:val="bullet"/>
      <w:lvlText w:val="•"/>
      <w:lvlJc w:val="left"/>
      <w:pPr>
        <w:ind w:left="3388" w:hanging="425"/>
      </w:pPr>
      <w:rPr>
        <w:lang w:val="en-US" w:eastAsia="en-US" w:bidi="ar-SA"/>
      </w:rPr>
    </w:lvl>
    <w:lvl w:ilvl="4" w:tplc="0D84068C">
      <w:numFmt w:val="bullet"/>
      <w:lvlText w:val="•"/>
      <w:lvlJc w:val="left"/>
      <w:pPr>
        <w:ind w:left="4344" w:hanging="425"/>
      </w:pPr>
      <w:rPr>
        <w:lang w:val="en-US" w:eastAsia="en-US" w:bidi="ar-SA"/>
      </w:rPr>
    </w:lvl>
    <w:lvl w:ilvl="5" w:tplc="A5CE70B4">
      <w:numFmt w:val="bullet"/>
      <w:lvlText w:val="•"/>
      <w:lvlJc w:val="left"/>
      <w:pPr>
        <w:ind w:left="5300" w:hanging="425"/>
      </w:pPr>
      <w:rPr>
        <w:lang w:val="en-US" w:eastAsia="en-US" w:bidi="ar-SA"/>
      </w:rPr>
    </w:lvl>
    <w:lvl w:ilvl="6" w:tplc="49C8FF4A">
      <w:numFmt w:val="bullet"/>
      <w:lvlText w:val="•"/>
      <w:lvlJc w:val="left"/>
      <w:pPr>
        <w:ind w:left="6256" w:hanging="425"/>
      </w:pPr>
      <w:rPr>
        <w:lang w:val="en-US" w:eastAsia="en-US" w:bidi="ar-SA"/>
      </w:rPr>
    </w:lvl>
    <w:lvl w:ilvl="7" w:tplc="6C72CBD0">
      <w:numFmt w:val="bullet"/>
      <w:lvlText w:val="•"/>
      <w:lvlJc w:val="left"/>
      <w:pPr>
        <w:ind w:left="7212" w:hanging="425"/>
      </w:pPr>
      <w:rPr>
        <w:lang w:val="en-US" w:eastAsia="en-US" w:bidi="ar-SA"/>
      </w:rPr>
    </w:lvl>
    <w:lvl w:ilvl="8" w:tplc="6374D8D4">
      <w:numFmt w:val="bullet"/>
      <w:lvlText w:val="•"/>
      <w:lvlJc w:val="left"/>
      <w:pPr>
        <w:ind w:left="8168" w:hanging="425"/>
      </w:pPr>
      <w:rPr>
        <w:lang w:val="en-US" w:eastAsia="en-US" w:bidi="ar-SA"/>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07EBF"/>
    <w:multiLevelType w:val="hybridMultilevel"/>
    <w:tmpl w:val="694CF748"/>
    <w:lvl w:ilvl="0" w:tplc="0CB83FA8">
      <w:start w:val="1"/>
      <w:numFmt w:val="decimal"/>
      <w:lvlText w:val="%1."/>
      <w:lvlJc w:val="left"/>
      <w:pPr>
        <w:ind w:left="461" w:hanging="360"/>
      </w:pPr>
      <w:rPr>
        <w:spacing w:val="-2"/>
        <w:w w:val="100"/>
        <w:lang w:val="en-US" w:eastAsia="en-US" w:bidi="ar-SA"/>
      </w:rPr>
    </w:lvl>
    <w:lvl w:ilvl="1" w:tplc="A0FC845C">
      <w:numFmt w:val="bullet"/>
      <w:lvlText w:val="•"/>
      <w:lvlJc w:val="left"/>
      <w:pPr>
        <w:ind w:left="1422" w:hanging="360"/>
      </w:pPr>
      <w:rPr>
        <w:lang w:val="en-US" w:eastAsia="en-US" w:bidi="ar-SA"/>
      </w:rPr>
    </w:lvl>
    <w:lvl w:ilvl="2" w:tplc="527A8A26">
      <w:numFmt w:val="bullet"/>
      <w:lvlText w:val="•"/>
      <w:lvlJc w:val="left"/>
      <w:pPr>
        <w:ind w:left="2384" w:hanging="360"/>
      </w:pPr>
      <w:rPr>
        <w:lang w:val="en-US" w:eastAsia="en-US" w:bidi="ar-SA"/>
      </w:rPr>
    </w:lvl>
    <w:lvl w:ilvl="3" w:tplc="4460999C">
      <w:numFmt w:val="bullet"/>
      <w:lvlText w:val="•"/>
      <w:lvlJc w:val="left"/>
      <w:pPr>
        <w:ind w:left="3346" w:hanging="360"/>
      </w:pPr>
      <w:rPr>
        <w:lang w:val="en-US" w:eastAsia="en-US" w:bidi="ar-SA"/>
      </w:rPr>
    </w:lvl>
    <w:lvl w:ilvl="4" w:tplc="5ECAC240">
      <w:numFmt w:val="bullet"/>
      <w:lvlText w:val="•"/>
      <w:lvlJc w:val="left"/>
      <w:pPr>
        <w:ind w:left="4308" w:hanging="360"/>
      </w:pPr>
      <w:rPr>
        <w:lang w:val="en-US" w:eastAsia="en-US" w:bidi="ar-SA"/>
      </w:rPr>
    </w:lvl>
    <w:lvl w:ilvl="5" w:tplc="942A96B6">
      <w:numFmt w:val="bullet"/>
      <w:lvlText w:val="•"/>
      <w:lvlJc w:val="left"/>
      <w:pPr>
        <w:ind w:left="5270" w:hanging="360"/>
      </w:pPr>
      <w:rPr>
        <w:lang w:val="en-US" w:eastAsia="en-US" w:bidi="ar-SA"/>
      </w:rPr>
    </w:lvl>
    <w:lvl w:ilvl="6" w:tplc="674A0DE8">
      <w:numFmt w:val="bullet"/>
      <w:lvlText w:val="•"/>
      <w:lvlJc w:val="left"/>
      <w:pPr>
        <w:ind w:left="6232" w:hanging="360"/>
      </w:pPr>
      <w:rPr>
        <w:lang w:val="en-US" w:eastAsia="en-US" w:bidi="ar-SA"/>
      </w:rPr>
    </w:lvl>
    <w:lvl w:ilvl="7" w:tplc="D4B475FC">
      <w:numFmt w:val="bullet"/>
      <w:lvlText w:val="•"/>
      <w:lvlJc w:val="left"/>
      <w:pPr>
        <w:ind w:left="7194" w:hanging="360"/>
      </w:pPr>
      <w:rPr>
        <w:lang w:val="en-US" w:eastAsia="en-US" w:bidi="ar-SA"/>
      </w:rPr>
    </w:lvl>
    <w:lvl w:ilvl="8" w:tplc="BD8AF98C">
      <w:numFmt w:val="bullet"/>
      <w:lvlText w:val="•"/>
      <w:lvlJc w:val="left"/>
      <w:pPr>
        <w:ind w:left="8156" w:hanging="360"/>
      </w:pPr>
      <w:rPr>
        <w:lang w:val="en-US" w:eastAsia="en-US" w:bidi="ar-SA"/>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A156936"/>
    <w:multiLevelType w:val="hybridMultilevel"/>
    <w:tmpl w:val="19C62708"/>
    <w:lvl w:ilvl="0" w:tplc="ACC6A442">
      <w:start w:val="1"/>
      <w:numFmt w:val="decimal"/>
      <w:lvlText w:val="%1."/>
      <w:lvlJc w:val="left"/>
      <w:pPr>
        <w:ind w:left="461" w:hanging="360"/>
      </w:pPr>
      <w:rPr>
        <w:rFonts w:ascii="Calibri" w:eastAsia="Calibri" w:hAnsi="Calibri" w:cs="Calibri" w:hint="default"/>
        <w:b w:val="0"/>
        <w:bCs w:val="0"/>
        <w:i w:val="0"/>
        <w:iCs w:val="0"/>
        <w:spacing w:val="-2"/>
        <w:w w:val="100"/>
        <w:sz w:val="24"/>
        <w:szCs w:val="24"/>
        <w:lang w:val="en-US" w:eastAsia="en-US" w:bidi="ar-SA"/>
      </w:rPr>
    </w:lvl>
    <w:lvl w:ilvl="1" w:tplc="049AFCEA">
      <w:numFmt w:val="bullet"/>
      <w:lvlText w:val="•"/>
      <w:lvlJc w:val="left"/>
      <w:pPr>
        <w:ind w:left="1422" w:hanging="360"/>
      </w:pPr>
      <w:rPr>
        <w:lang w:val="en-US" w:eastAsia="en-US" w:bidi="ar-SA"/>
      </w:rPr>
    </w:lvl>
    <w:lvl w:ilvl="2" w:tplc="23B2C714">
      <w:numFmt w:val="bullet"/>
      <w:lvlText w:val="•"/>
      <w:lvlJc w:val="left"/>
      <w:pPr>
        <w:ind w:left="2384" w:hanging="360"/>
      </w:pPr>
      <w:rPr>
        <w:lang w:val="en-US" w:eastAsia="en-US" w:bidi="ar-SA"/>
      </w:rPr>
    </w:lvl>
    <w:lvl w:ilvl="3" w:tplc="D046A6AE">
      <w:numFmt w:val="bullet"/>
      <w:lvlText w:val="•"/>
      <w:lvlJc w:val="left"/>
      <w:pPr>
        <w:ind w:left="3346" w:hanging="360"/>
      </w:pPr>
      <w:rPr>
        <w:lang w:val="en-US" w:eastAsia="en-US" w:bidi="ar-SA"/>
      </w:rPr>
    </w:lvl>
    <w:lvl w:ilvl="4" w:tplc="D2F0F702">
      <w:numFmt w:val="bullet"/>
      <w:lvlText w:val="•"/>
      <w:lvlJc w:val="left"/>
      <w:pPr>
        <w:ind w:left="4308" w:hanging="360"/>
      </w:pPr>
      <w:rPr>
        <w:lang w:val="en-US" w:eastAsia="en-US" w:bidi="ar-SA"/>
      </w:rPr>
    </w:lvl>
    <w:lvl w:ilvl="5" w:tplc="B626591E">
      <w:numFmt w:val="bullet"/>
      <w:lvlText w:val="•"/>
      <w:lvlJc w:val="left"/>
      <w:pPr>
        <w:ind w:left="5270" w:hanging="360"/>
      </w:pPr>
      <w:rPr>
        <w:lang w:val="en-US" w:eastAsia="en-US" w:bidi="ar-SA"/>
      </w:rPr>
    </w:lvl>
    <w:lvl w:ilvl="6" w:tplc="5B7AC36A">
      <w:numFmt w:val="bullet"/>
      <w:lvlText w:val="•"/>
      <w:lvlJc w:val="left"/>
      <w:pPr>
        <w:ind w:left="6232" w:hanging="360"/>
      </w:pPr>
      <w:rPr>
        <w:lang w:val="en-US" w:eastAsia="en-US" w:bidi="ar-SA"/>
      </w:rPr>
    </w:lvl>
    <w:lvl w:ilvl="7" w:tplc="4562232C">
      <w:numFmt w:val="bullet"/>
      <w:lvlText w:val="•"/>
      <w:lvlJc w:val="left"/>
      <w:pPr>
        <w:ind w:left="7194" w:hanging="360"/>
      </w:pPr>
      <w:rPr>
        <w:lang w:val="en-US" w:eastAsia="en-US" w:bidi="ar-SA"/>
      </w:rPr>
    </w:lvl>
    <w:lvl w:ilvl="8" w:tplc="C14CFB36">
      <w:numFmt w:val="bullet"/>
      <w:lvlText w:val="•"/>
      <w:lvlJc w:val="left"/>
      <w:pPr>
        <w:ind w:left="8156" w:hanging="360"/>
      </w:pPr>
      <w:rPr>
        <w:lang w:val="en-US" w:eastAsia="en-US" w:bidi="ar-SA"/>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DF2EFF"/>
    <w:multiLevelType w:val="hybridMultilevel"/>
    <w:tmpl w:val="777C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31F3C"/>
    <w:multiLevelType w:val="hybridMultilevel"/>
    <w:tmpl w:val="D8F83F72"/>
    <w:lvl w:ilvl="0" w:tplc="43B28714">
      <w:start w:val="1"/>
      <w:numFmt w:val="decimal"/>
      <w:lvlText w:val="%1."/>
      <w:lvlJc w:val="left"/>
      <w:pPr>
        <w:ind w:left="461" w:hanging="360"/>
      </w:pPr>
      <w:rPr>
        <w:rFonts w:ascii="Calibri" w:eastAsia="Calibri" w:hAnsi="Calibri" w:cs="Calibri" w:hint="default"/>
        <w:b w:val="0"/>
        <w:bCs w:val="0"/>
        <w:i w:val="0"/>
        <w:iCs w:val="0"/>
        <w:spacing w:val="-2"/>
        <w:w w:val="100"/>
        <w:sz w:val="24"/>
        <w:szCs w:val="24"/>
        <w:lang w:val="en-US" w:eastAsia="en-US" w:bidi="ar-SA"/>
      </w:rPr>
    </w:lvl>
    <w:lvl w:ilvl="1" w:tplc="9C7254DC">
      <w:numFmt w:val="bullet"/>
      <w:lvlText w:val="•"/>
      <w:lvlJc w:val="left"/>
      <w:pPr>
        <w:ind w:left="1422" w:hanging="360"/>
      </w:pPr>
      <w:rPr>
        <w:lang w:val="en-US" w:eastAsia="en-US" w:bidi="ar-SA"/>
      </w:rPr>
    </w:lvl>
    <w:lvl w:ilvl="2" w:tplc="0CB8388C">
      <w:numFmt w:val="bullet"/>
      <w:lvlText w:val="•"/>
      <w:lvlJc w:val="left"/>
      <w:pPr>
        <w:ind w:left="2384" w:hanging="360"/>
      </w:pPr>
      <w:rPr>
        <w:lang w:val="en-US" w:eastAsia="en-US" w:bidi="ar-SA"/>
      </w:rPr>
    </w:lvl>
    <w:lvl w:ilvl="3" w:tplc="DCBE2794">
      <w:numFmt w:val="bullet"/>
      <w:lvlText w:val="•"/>
      <w:lvlJc w:val="left"/>
      <w:pPr>
        <w:ind w:left="3346" w:hanging="360"/>
      </w:pPr>
      <w:rPr>
        <w:lang w:val="en-US" w:eastAsia="en-US" w:bidi="ar-SA"/>
      </w:rPr>
    </w:lvl>
    <w:lvl w:ilvl="4" w:tplc="BF28E11A">
      <w:numFmt w:val="bullet"/>
      <w:lvlText w:val="•"/>
      <w:lvlJc w:val="left"/>
      <w:pPr>
        <w:ind w:left="4308" w:hanging="360"/>
      </w:pPr>
      <w:rPr>
        <w:lang w:val="en-US" w:eastAsia="en-US" w:bidi="ar-SA"/>
      </w:rPr>
    </w:lvl>
    <w:lvl w:ilvl="5" w:tplc="2BA24AA8">
      <w:numFmt w:val="bullet"/>
      <w:lvlText w:val="•"/>
      <w:lvlJc w:val="left"/>
      <w:pPr>
        <w:ind w:left="5270" w:hanging="360"/>
      </w:pPr>
      <w:rPr>
        <w:lang w:val="en-US" w:eastAsia="en-US" w:bidi="ar-SA"/>
      </w:rPr>
    </w:lvl>
    <w:lvl w:ilvl="6" w:tplc="8684F07A">
      <w:numFmt w:val="bullet"/>
      <w:lvlText w:val="•"/>
      <w:lvlJc w:val="left"/>
      <w:pPr>
        <w:ind w:left="6232" w:hanging="360"/>
      </w:pPr>
      <w:rPr>
        <w:lang w:val="en-US" w:eastAsia="en-US" w:bidi="ar-SA"/>
      </w:rPr>
    </w:lvl>
    <w:lvl w:ilvl="7" w:tplc="28B07212">
      <w:numFmt w:val="bullet"/>
      <w:lvlText w:val="•"/>
      <w:lvlJc w:val="left"/>
      <w:pPr>
        <w:ind w:left="7194" w:hanging="360"/>
      </w:pPr>
      <w:rPr>
        <w:lang w:val="en-US" w:eastAsia="en-US" w:bidi="ar-SA"/>
      </w:rPr>
    </w:lvl>
    <w:lvl w:ilvl="8" w:tplc="A0FEB682">
      <w:numFmt w:val="bullet"/>
      <w:lvlText w:val="•"/>
      <w:lvlJc w:val="left"/>
      <w:pPr>
        <w:ind w:left="8156" w:hanging="360"/>
      </w:pPr>
      <w:rPr>
        <w:lang w:val="en-US" w:eastAsia="en-US" w:bidi="ar-SA"/>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16BC9"/>
    <w:multiLevelType w:val="hybridMultilevel"/>
    <w:tmpl w:val="A2645590"/>
    <w:lvl w:ilvl="0" w:tplc="EDF0BF0C">
      <w:start w:val="1"/>
      <w:numFmt w:val="decimal"/>
      <w:lvlText w:val="%1."/>
      <w:lvlJc w:val="left"/>
      <w:pPr>
        <w:ind w:left="461" w:hanging="360"/>
      </w:pPr>
      <w:rPr>
        <w:spacing w:val="-2"/>
        <w:w w:val="100"/>
        <w:lang w:val="en-US" w:eastAsia="en-US" w:bidi="ar-SA"/>
      </w:rPr>
    </w:lvl>
    <w:lvl w:ilvl="1" w:tplc="BF4EA04E">
      <w:numFmt w:val="bullet"/>
      <w:lvlText w:val="•"/>
      <w:lvlJc w:val="left"/>
      <w:pPr>
        <w:ind w:left="1422" w:hanging="360"/>
      </w:pPr>
      <w:rPr>
        <w:lang w:val="en-US" w:eastAsia="en-US" w:bidi="ar-SA"/>
      </w:rPr>
    </w:lvl>
    <w:lvl w:ilvl="2" w:tplc="76A2B106">
      <w:numFmt w:val="bullet"/>
      <w:lvlText w:val="•"/>
      <w:lvlJc w:val="left"/>
      <w:pPr>
        <w:ind w:left="2384" w:hanging="360"/>
      </w:pPr>
      <w:rPr>
        <w:lang w:val="en-US" w:eastAsia="en-US" w:bidi="ar-SA"/>
      </w:rPr>
    </w:lvl>
    <w:lvl w:ilvl="3" w:tplc="C21A04BC">
      <w:numFmt w:val="bullet"/>
      <w:lvlText w:val="•"/>
      <w:lvlJc w:val="left"/>
      <w:pPr>
        <w:ind w:left="3346" w:hanging="360"/>
      </w:pPr>
      <w:rPr>
        <w:lang w:val="en-US" w:eastAsia="en-US" w:bidi="ar-SA"/>
      </w:rPr>
    </w:lvl>
    <w:lvl w:ilvl="4" w:tplc="FE5A56AC">
      <w:numFmt w:val="bullet"/>
      <w:lvlText w:val="•"/>
      <w:lvlJc w:val="left"/>
      <w:pPr>
        <w:ind w:left="4308" w:hanging="360"/>
      </w:pPr>
      <w:rPr>
        <w:lang w:val="en-US" w:eastAsia="en-US" w:bidi="ar-SA"/>
      </w:rPr>
    </w:lvl>
    <w:lvl w:ilvl="5" w:tplc="74F6A718">
      <w:numFmt w:val="bullet"/>
      <w:lvlText w:val="•"/>
      <w:lvlJc w:val="left"/>
      <w:pPr>
        <w:ind w:left="5270" w:hanging="360"/>
      </w:pPr>
      <w:rPr>
        <w:lang w:val="en-US" w:eastAsia="en-US" w:bidi="ar-SA"/>
      </w:rPr>
    </w:lvl>
    <w:lvl w:ilvl="6" w:tplc="B0A66506">
      <w:numFmt w:val="bullet"/>
      <w:lvlText w:val="•"/>
      <w:lvlJc w:val="left"/>
      <w:pPr>
        <w:ind w:left="6232" w:hanging="360"/>
      </w:pPr>
      <w:rPr>
        <w:lang w:val="en-US" w:eastAsia="en-US" w:bidi="ar-SA"/>
      </w:rPr>
    </w:lvl>
    <w:lvl w:ilvl="7" w:tplc="EFBCC9B8">
      <w:numFmt w:val="bullet"/>
      <w:lvlText w:val="•"/>
      <w:lvlJc w:val="left"/>
      <w:pPr>
        <w:ind w:left="7194" w:hanging="360"/>
      </w:pPr>
      <w:rPr>
        <w:lang w:val="en-US" w:eastAsia="en-US" w:bidi="ar-SA"/>
      </w:rPr>
    </w:lvl>
    <w:lvl w:ilvl="8" w:tplc="3858EA0A">
      <w:numFmt w:val="bullet"/>
      <w:lvlText w:val="•"/>
      <w:lvlJc w:val="left"/>
      <w:pPr>
        <w:ind w:left="8156" w:hanging="360"/>
      </w:pPr>
      <w:rPr>
        <w:lang w:val="en-US" w:eastAsia="en-US" w:bidi="ar-SA"/>
      </w:rPr>
    </w:lvl>
  </w:abstractNum>
  <w:abstractNum w:abstractNumId="35" w15:restartNumberingAfterBreak="0">
    <w:nsid w:val="7D904AA2"/>
    <w:multiLevelType w:val="hybridMultilevel"/>
    <w:tmpl w:val="CA8E41B6"/>
    <w:lvl w:ilvl="0" w:tplc="6638F0BC">
      <w:start w:val="1"/>
      <w:numFmt w:val="decimal"/>
      <w:lvlText w:val="%1."/>
      <w:lvlJc w:val="left"/>
      <w:pPr>
        <w:ind w:left="461" w:hanging="360"/>
      </w:pPr>
      <w:rPr>
        <w:rFonts w:ascii="Calibri" w:eastAsia="Calibri" w:hAnsi="Calibri" w:cs="Calibri" w:hint="default"/>
        <w:b w:val="0"/>
        <w:bCs w:val="0"/>
        <w:i w:val="0"/>
        <w:iCs w:val="0"/>
        <w:spacing w:val="-2"/>
        <w:w w:val="100"/>
        <w:sz w:val="24"/>
        <w:szCs w:val="24"/>
        <w:lang w:val="en-US" w:eastAsia="en-US" w:bidi="ar-SA"/>
      </w:rPr>
    </w:lvl>
    <w:lvl w:ilvl="1" w:tplc="1E8AFFFA">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2" w:tplc="C30078AC">
      <w:numFmt w:val="bullet"/>
      <w:lvlText w:val="•"/>
      <w:lvlJc w:val="left"/>
      <w:pPr>
        <w:ind w:left="1848" w:hanging="360"/>
      </w:pPr>
      <w:rPr>
        <w:lang w:val="en-US" w:eastAsia="en-US" w:bidi="ar-SA"/>
      </w:rPr>
    </w:lvl>
    <w:lvl w:ilvl="3" w:tplc="009013A0">
      <w:numFmt w:val="bullet"/>
      <w:lvlText w:val="•"/>
      <w:lvlJc w:val="left"/>
      <w:pPr>
        <w:ind w:left="2877" w:hanging="360"/>
      </w:pPr>
      <w:rPr>
        <w:lang w:val="en-US" w:eastAsia="en-US" w:bidi="ar-SA"/>
      </w:rPr>
    </w:lvl>
    <w:lvl w:ilvl="4" w:tplc="45FEA4C0">
      <w:numFmt w:val="bullet"/>
      <w:lvlText w:val="•"/>
      <w:lvlJc w:val="left"/>
      <w:pPr>
        <w:ind w:left="3906" w:hanging="360"/>
      </w:pPr>
      <w:rPr>
        <w:lang w:val="en-US" w:eastAsia="en-US" w:bidi="ar-SA"/>
      </w:rPr>
    </w:lvl>
    <w:lvl w:ilvl="5" w:tplc="0292175A">
      <w:numFmt w:val="bullet"/>
      <w:lvlText w:val="•"/>
      <w:lvlJc w:val="left"/>
      <w:pPr>
        <w:ind w:left="4935" w:hanging="360"/>
      </w:pPr>
      <w:rPr>
        <w:lang w:val="en-US" w:eastAsia="en-US" w:bidi="ar-SA"/>
      </w:rPr>
    </w:lvl>
    <w:lvl w:ilvl="6" w:tplc="3A5A0EE0">
      <w:numFmt w:val="bullet"/>
      <w:lvlText w:val="•"/>
      <w:lvlJc w:val="left"/>
      <w:pPr>
        <w:ind w:left="5964" w:hanging="360"/>
      </w:pPr>
      <w:rPr>
        <w:lang w:val="en-US" w:eastAsia="en-US" w:bidi="ar-SA"/>
      </w:rPr>
    </w:lvl>
    <w:lvl w:ilvl="7" w:tplc="0E94A4AE">
      <w:numFmt w:val="bullet"/>
      <w:lvlText w:val="•"/>
      <w:lvlJc w:val="left"/>
      <w:pPr>
        <w:ind w:left="6993" w:hanging="360"/>
      </w:pPr>
      <w:rPr>
        <w:lang w:val="en-US" w:eastAsia="en-US" w:bidi="ar-SA"/>
      </w:rPr>
    </w:lvl>
    <w:lvl w:ilvl="8" w:tplc="56A683B2">
      <w:numFmt w:val="bullet"/>
      <w:lvlText w:val="•"/>
      <w:lvlJc w:val="left"/>
      <w:pPr>
        <w:ind w:left="8022" w:hanging="360"/>
      </w:pPr>
      <w:rPr>
        <w:lang w:val="en-US" w:eastAsia="en-US" w:bidi="ar-SA"/>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6472463">
    <w:abstractNumId w:val="17"/>
  </w:num>
  <w:num w:numId="2" w16cid:durableId="103696343">
    <w:abstractNumId w:val="8"/>
  </w:num>
  <w:num w:numId="3" w16cid:durableId="1346521438">
    <w:abstractNumId w:val="16"/>
  </w:num>
  <w:num w:numId="4" w16cid:durableId="117528401">
    <w:abstractNumId w:val="14"/>
  </w:num>
  <w:num w:numId="5" w16cid:durableId="850142924">
    <w:abstractNumId w:val="15"/>
  </w:num>
  <w:num w:numId="6" w16cid:durableId="1545216307">
    <w:abstractNumId w:val="11"/>
  </w:num>
  <w:num w:numId="7" w16cid:durableId="1049038322">
    <w:abstractNumId w:val="12"/>
  </w:num>
  <w:num w:numId="8" w16cid:durableId="1516766299">
    <w:abstractNumId w:val="22"/>
  </w:num>
  <w:num w:numId="9" w16cid:durableId="43528158">
    <w:abstractNumId w:val="1"/>
  </w:num>
  <w:num w:numId="10" w16cid:durableId="1809933613">
    <w:abstractNumId w:val="4"/>
  </w:num>
  <w:num w:numId="11" w16cid:durableId="1216433860">
    <w:abstractNumId w:val="27"/>
  </w:num>
  <w:num w:numId="12" w16cid:durableId="1803886315">
    <w:abstractNumId w:val="19"/>
  </w:num>
  <w:num w:numId="13" w16cid:durableId="1508788343">
    <w:abstractNumId w:val="33"/>
  </w:num>
  <w:num w:numId="14" w16cid:durableId="766535547">
    <w:abstractNumId w:val="5"/>
  </w:num>
  <w:num w:numId="15" w16cid:durableId="317808250">
    <w:abstractNumId w:val="3"/>
  </w:num>
  <w:num w:numId="16" w16cid:durableId="1530799831">
    <w:abstractNumId w:val="20"/>
  </w:num>
  <w:num w:numId="17" w16cid:durableId="752969742">
    <w:abstractNumId w:val="18"/>
  </w:num>
  <w:num w:numId="18" w16cid:durableId="210655012">
    <w:abstractNumId w:val="25"/>
  </w:num>
  <w:num w:numId="19" w16cid:durableId="174619325">
    <w:abstractNumId w:val="2"/>
  </w:num>
  <w:num w:numId="20" w16cid:durableId="860388460">
    <w:abstractNumId w:val="28"/>
  </w:num>
  <w:num w:numId="21" w16cid:durableId="146881520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561214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983737">
    <w:abstractNumId w:val="32"/>
  </w:num>
  <w:num w:numId="24" w16cid:durableId="114567550">
    <w:abstractNumId w:val="29"/>
  </w:num>
  <w:num w:numId="25" w16cid:durableId="1259873255">
    <w:abstractNumId w:val="10"/>
  </w:num>
  <w:num w:numId="26" w16cid:durableId="582110857">
    <w:abstractNumId w:val="13"/>
  </w:num>
  <w:num w:numId="27" w16cid:durableId="1039430351">
    <w:abstractNumId w:val="23"/>
  </w:num>
  <w:num w:numId="28" w16cid:durableId="430126509">
    <w:abstractNumId w:val="36"/>
  </w:num>
  <w:num w:numId="29" w16cid:durableId="390887327">
    <w:abstractNumId w:val="6"/>
  </w:num>
  <w:num w:numId="30" w16cid:durableId="872811330">
    <w:abstractNumId w:val="9"/>
    <w:lvlOverride w:ilvl="0">
      <w:startOverride w:val="1"/>
    </w:lvlOverride>
    <w:lvlOverride w:ilvl="1"/>
    <w:lvlOverride w:ilvl="2"/>
    <w:lvlOverride w:ilvl="3"/>
    <w:lvlOverride w:ilvl="4"/>
    <w:lvlOverride w:ilvl="5"/>
    <w:lvlOverride w:ilvl="6"/>
    <w:lvlOverride w:ilvl="7"/>
    <w:lvlOverride w:ilvl="8"/>
  </w:num>
  <w:num w:numId="31" w16cid:durableId="280766184">
    <w:abstractNumId w:val="34"/>
    <w:lvlOverride w:ilvl="0">
      <w:startOverride w:val="1"/>
    </w:lvlOverride>
    <w:lvlOverride w:ilvl="1"/>
    <w:lvlOverride w:ilvl="2"/>
    <w:lvlOverride w:ilvl="3"/>
    <w:lvlOverride w:ilvl="4"/>
    <w:lvlOverride w:ilvl="5"/>
    <w:lvlOverride w:ilvl="6"/>
    <w:lvlOverride w:ilvl="7"/>
    <w:lvlOverride w:ilvl="8"/>
  </w:num>
  <w:num w:numId="32" w16cid:durableId="704646206">
    <w:abstractNumId w:val="21"/>
    <w:lvlOverride w:ilvl="0">
      <w:startOverride w:val="1"/>
    </w:lvlOverride>
    <w:lvlOverride w:ilvl="1"/>
    <w:lvlOverride w:ilvl="2"/>
    <w:lvlOverride w:ilvl="3"/>
    <w:lvlOverride w:ilvl="4"/>
    <w:lvlOverride w:ilvl="5"/>
    <w:lvlOverride w:ilvl="6"/>
    <w:lvlOverride w:ilvl="7"/>
    <w:lvlOverride w:ilvl="8"/>
  </w:num>
  <w:num w:numId="33" w16cid:durableId="572474090">
    <w:abstractNumId w:val="7"/>
    <w:lvlOverride w:ilvl="0">
      <w:startOverride w:val="1"/>
    </w:lvlOverride>
    <w:lvlOverride w:ilvl="1"/>
    <w:lvlOverride w:ilvl="2"/>
    <w:lvlOverride w:ilvl="3"/>
    <w:lvlOverride w:ilvl="4"/>
    <w:lvlOverride w:ilvl="5"/>
    <w:lvlOverride w:ilvl="6"/>
    <w:lvlOverride w:ilvl="7"/>
    <w:lvlOverride w:ilvl="8"/>
  </w:num>
  <w:num w:numId="34" w16cid:durableId="576784911">
    <w:abstractNumId w:val="31"/>
    <w:lvlOverride w:ilvl="0">
      <w:startOverride w:val="1"/>
    </w:lvlOverride>
    <w:lvlOverride w:ilvl="1"/>
    <w:lvlOverride w:ilvl="2"/>
    <w:lvlOverride w:ilvl="3"/>
    <w:lvlOverride w:ilvl="4"/>
    <w:lvlOverride w:ilvl="5"/>
    <w:lvlOverride w:ilvl="6"/>
    <w:lvlOverride w:ilvl="7"/>
    <w:lvlOverride w:ilvl="8"/>
  </w:num>
  <w:num w:numId="35" w16cid:durableId="1292126516">
    <w:abstractNumId w:val="26"/>
    <w:lvlOverride w:ilvl="0">
      <w:startOverride w:val="1"/>
    </w:lvlOverride>
    <w:lvlOverride w:ilvl="1"/>
    <w:lvlOverride w:ilvl="2"/>
    <w:lvlOverride w:ilvl="3"/>
    <w:lvlOverride w:ilvl="4"/>
    <w:lvlOverride w:ilvl="5"/>
    <w:lvlOverride w:ilvl="6"/>
    <w:lvlOverride w:ilvl="7"/>
    <w:lvlOverride w:ilvl="8"/>
  </w:num>
  <w:num w:numId="36" w16cid:durableId="1832987588">
    <w:abstractNumId w:val="35"/>
    <w:lvlOverride w:ilvl="0">
      <w:startOverride w:val="1"/>
    </w:lvlOverride>
    <w:lvlOverride w:ilvl="1"/>
    <w:lvlOverride w:ilvl="2"/>
    <w:lvlOverride w:ilvl="3"/>
    <w:lvlOverride w:ilvl="4"/>
    <w:lvlOverride w:ilvl="5"/>
    <w:lvlOverride w:ilvl="6"/>
    <w:lvlOverride w:ilvl="7"/>
    <w:lvlOverride w:ilvl="8"/>
  </w:num>
  <w:num w:numId="37" w16cid:durableId="12611108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C3B18"/>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5464"/>
    <w:rsid w:val="00716FA8"/>
    <w:rsid w:val="00741DDC"/>
    <w:rsid w:val="0079523E"/>
    <w:rsid w:val="007A73FD"/>
    <w:rsid w:val="007B7C5D"/>
    <w:rsid w:val="008252C9"/>
    <w:rsid w:val="00830E66"/>
    <w:rsid w:val="00862C3F"/>
    <w:rsid w:val="00866363"/>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B5882"/>
    <w:rsid w:val="00BC3FF0"/>
    <w:rsid w:val="00BD3562"/>
    <w:rsid w:val="00C51C56"/>
    <w:rsid w:val="00C628B3"/>
    <w:rsid w:val="00C734ED"/>
    <w:rsid w:val="00C76967"/>
    <w:rsid w:val="00C8275E"/>
    <w:rsid w:val="00CA2A5E"/>
    <w:rsid w:val="00CA40CA"/>
    <w:rsid w:val="00CE67A1"/>
    <w:rsid w:val="00CE77DE"/>
    <w:rsid w:val="00D268F1"/>
    <w:rsid w:val="00DD3A80"/>
    <w:rsid w:val="00DD61CF"/>
    <w:rsid w:val="00DF4C26"/>
    <w:rsid w:val="00E0442C"/>
    <w:rsid w:val="00E31034"/>
    <w:rsid w:val="00E864AC"/>
    <w:rsid w:val="00E947D4"/>
    <w:rsid w:val="00E95B8F"/>
    <w:rsid w:val="00EA4CF6"/>
    <w:rsid w:val="00EA55A2"/>
    <w:rsid w:val="00ED4829"/>
    <w:rsid w:val="00EF0DE7"/>
    <w:rsid w:val="00F01190"/>
    <w:rsid w:val="00F370F9"/>
    <w:rsid w:val="00F457DC"/>
    <w:rsid w:val="00F657BD"/>
    <w:rsid w:val="00F90E38"/>
    <w:rsid w:val="00FA63D6"/>
    <w:rsid w:val="00FA70D4"/>
    <w:rsid w:val="00FC723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1"/>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90E38"/>
    <w:pPr>
      <w:spacing w:after="120"/>
    </w:pPr>
  </w:style>
  <w:style w:type="character" w:customStyle="1" w:styleId="BodyTextChar">
    <w:name w:val="Body Text Char"/>
    <w:basedOn w:val="DefaultParagraphFont"/>
    <w:link w:val="BodyText"/>
    <w:uiPriority w:val="99"/>
    <w:semiHidden/>
    <w:rsid w:val="00F90E3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265">
      <w:bodyDiv w:val="1"/>
      <w:marLeft w:val="0"/>
      <w:marRight w:val="0"/>
      <w:marTop w:val="0"/>
      <w:marBottom w:val="0"/>
      <w:divBdr>
        <w:top w:val="none" w:sz="0" w:space="0" w:color="auto"/>
        <w:left w:val="none" w:sz="0" w:space="0" w:color="auto"/>
        <w:bottom w:val="none" w:sz="0" w:space="0" w:color="auto"/>
        <w:right w:val="none" w:sz="0" w:space="0" w:color="auto"/>
      </w:divBdr>
    </w:div>
    <w:div w:id="18278447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75676060">
      <w:bodyDiv w:val="1"/>
      <w:marLeft w:val="0"/>
      <w:marRight w:val="0"/>
      <w:marTop w:val="0"/>
      <w:marBottom w:val="0"/>
      <w:divBdr>
        <w:top w:val="none" w:sz="0" w:space="0" w:color="auto"/>
        <w:left w:val="none" w:sz="0" w:space="0" w:color="auto"/>
        <w:bottom w:val="none" w:sz="0" w:space="0" w:color="auto"/>
        <w:right w:val="none" w:sz="0" w:space="0" w:color="auto"/>
      </w:divBdr>
    </w:div>
    <w:div w:id="595211446">
      <w:bodyDiv w:val="1"/>
      <w:marLeft w:val="0"/>
      <w:marRight w:val="0"/>
      <w:marTop w:val="0"/>
      <w:marBottom w:val="0"/>
      <w:divBdr>
        <w:top w:val="none" w:sz="0" w:space="0" w:color="auto"/>
        <w:left w:val="none" w:sz="0" w:space="0" w:color="auto"/>
        <w:bottom w:val="none" w:sz="0" w:space="0" w:color="auto"/>
        <w:right w:val="none" w:sz="0" w:space="0" w:color="auto"/>
      </w:divBdr>
    </w:div>
    <w:div w:id="738137654">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08780426">
      <w:bodyDiv w:val="1"/>
      <w:marLeft w:val="0"/>
      <w:marRight w:val="0"/>
      <w:marTop w:val="0"/>
      <w:marBottom w:val="0"/>
      <w:divBdr>
        <w:top w:val="none" w:sz="0" w:space="0" w:color="auto"/>
        <w:left w:val="none" w:sz="0" w:space="0" w:color="auto"/>
        <w:bottom w:val="none" w:sz="0" w:space="0" w:color="auto"/>
        <w:right w:val="none" w:sz="0" w:space="0" w:color="auto"/>
      </w:divBdr>
    </w:div>
    <w:div w:id="1619485270">
      <w:bodyDiv w:val="1"/>
      <w:marLeft w:val="0"/>
      <w:marRight w:val="0"/>
      <w:marTop w:val="0"/>
      <w:marBottom w:val="0"/>
      <w:divBdr>
        <w:top w:val="none" w:sz="0" w:space="0" w:color="auto"/>
        <w:left w:val="none" w:sz="0" w:space="0" w:color="auto"/>
        <w:bottom w:val="none" w:sz="0" w:space="0" w:color="auto"/>
        <w:right w:val="none" w:sz="0" w:space="0" w:color="auto"/>
      </w:divBdr>
    </w:div>
    <w:div w:id="1643271296">
      <w:bodyDiv w:val="1"/>
      <w:marLeft w:val="0"/>
      <w:marRight w:val="0"/>
      <w:marTop w:val="0"/>
      <w:marBottom w:val="0"/>
      <w:divBdr>
        <w:top w:val="none" w:sz="0" w:space="0" w:color="auto"/>
        <w:left w:val="none" w:sz="0" w:space="0" w:color="auto"/>
        <w:bottom w:val="none" w:sz="0" w:space="0" w:color="auto"/>
        <w:right w:val="none" w:sz="0" w:space="0" w:color="auto"/>
      </w:divBdr>
    </w:div>
    <w:div w:id="1741975544">
      <w:bodyDiv w:val="1"/>
      <w:marLeft w:val="0"/>
      <w:marRight w:val="0"/>
      <w:marTop w:val="0"/>
      <w:marBottom w:val="0"/>
      <w:divBdr>
        <w:top w:val="none" w:sz="0" w:space="0" w:color="auto"/>
        <w:left w:val="none" w:sz="0" w:space="0" w:color="auto"/>
        <w:bottom w:val="none" w:sz="0" w:space="0" w:color="auto"/>
        <w:right w:val="none" w:sz="0" w:space="0" w:color="auto"/>
      </w:divBdr>
    </w:div>
    <w:div w:id="20078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DEEC-3685-4D7C-8B83-124F76A4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2021-07-06T16:38:00Z</dcterms:created>
  <dcterms:modified xsi:type="dcterms:W3CDTF">2023-05-11T15:48:00Z</dcterms:modified>
</cp:coreProperties>
</file>